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360" w:lineRule="auto"/>
        <w:jc w:val="center"/>
        <w:textAlignment w:val="auto"/>
        <w:rPr>
          <w:rFonts w:hint="eastAsia" w:ascii="黑体" w:hAnsi="黑体" w:eastAsia="黑体" w:cs="黑体"/>
          <w:b/>
          <w:sz w:val="30"/>
          <w:szCs w:val="30"/>
          <w:lang w:val="en-US" w:eastAsia="zh-CN"/>
        </w:rPr>
      </w:pPr>
      <w:r>
        <w:rPr>
          <w:rFonts w:hint="eastAsia" w:ascii="黑体" w:hAnsi="黑体" w:eastAsia="黑体" w:cs="黑体"/>
          <w:b/>
          <w:sz w:val="30"/>
          <w:szCs w:val="30"/>
          <w:lang w:val="en-US" w:eastAsia="zh-CN"/>
        </w:rPr>
        <w:t>江西开放大学成人教育</w:t>
      </w:r>
    </w:p>
    <w:p>
      <w:pPr>
        <w:keepNext w:val="0"/>
        <w:keepLines w:val="0"/>
        <w:pageBreakBefore w:val="0"/>
        <w:widowControl w:val="0"/>
        <w:kinsoku/>
        <w:wordWrap/>
        <w:overflowPunct/>
        <w:topLinePunct w:val="0"/>
        <w:bidi w:val="0"/>
        <w:snapToGrid/>
        <w:spacing w:line="360" w:lineRule="auto"/>
        <w:jc w:val="center"/>
        <w:textAlignment w:val="auto"/>
        <w:rPr>
          <w:rFonts w:hint="default" w:ascii="黑体" w:hAnsi="黑体" w:eastAsia="黑体" w:cs="黑体"/>
          <w:b/>
          <w:sz w:val="30"/>
          <w:szCs w:val="30"/>
          <w:lang w:val="en-US" w:eastAsia="zh-CN"/>
        </w:rPr>
      </w:pPr>
      <w:r>
        <w:rPr>
          <w:rFonts w:hint="eastAsia" w:ascii="黑体" w:hAnsi="黑体" w:eastAsia="黑体" w:cs="黑体"/>
          <w:b/>
          <w:sz w:val="30"/>
          <w:szCs w:val="30"/>
          <w:lang w:val="en-US" w:eastAsia="zh-CN"/>
        </w:rPr>
        <w:t>会计专业（专科）综合实践实施方案</w:t>
      </w:r>
    </w:p>
    <w:p>
      <w:pPr>
        <w:keepNext w:val="0"/>
        <w:keepLines w:val="0"/>
        <w:pageBreakBefore w:val="0"/>
        <w:widowControl w:val="0"/>
        <w:kinsoku/>
        <w:wordWrap/>
        <w:overflowPunct/>
        <w:topLinePunct w:val="0"/>
        <w:bidi w:val="0"/>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为锻炼培养学生的实际操作能力，增强学生毕业后的工作适应性，特制定本实践实施</w:t>
      </w:r>
      <w:r>
        <w:rPr>
          <w:rFonts w:hint="eastAsia" w:ascii="宋体" w:hAnsi="宋体" w:eastAsia="宋体" w:cs="宋体"/>
          <w:color w:val="000000" w:themeColor="text1"/>
          <w:sz w:val="24"/>
          <w:szCs w:val="24"/>
          <w:lang w:val="en-US" w:eastAsia="zh-CN"/>
        </w:rPr>
        <w:t>方案</w:t>
      </w:r>
      <w:r>
        <w:rPr>
          <w:rFonts w:hint="eastAsia" w:ascii="宋体" w:hAnsi="宋体" w:eastAsia="宋体" w:cs="宋体"/>
          <w:color w:val="000000" w:themeColor="text1"/>
          <w:sz w:val="24"/>
          <w:szCs w:val="24"/>
        </w:rPr>
        <w:t>。本课程5学分，共90学时，安排学生在第5学期完成。具体要求如下：</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黑体" w:hAnsi="黑体" w:eastAsia="黑体" w:cs="黑体"/>
          <w:b w:val="0"/>
          <w:bCs/>
          <w:color w:val="000000" w:themeColor="text1"/>
          <w:sz w:val="24"/>
          <w:szCs w:val="24"/>
        </w:rPr>
      </w:pPr>
      <w:r>
        <w:rPr>
          <w:rFonts w:hint="eastAsia" w:ascii="黑体" w:hAnsi="黑体" w:eastAsia="黑体" w:cs="黑体"/>
          <w:b w:val="0"/>
          <w:bCs/>
          <w:color w:val="000000" w:themeColor="text1"/>
          <w:sz w:val="24"/>
          <w:szCs w:val="24"/>
        </w:rPr>
        <w:t>一、课程内容</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毕业设计采用模拟实验方式，根据掌握的会计专业课的主要内容，在专业教师指导下，学生独立完成企业一个月的所有会计处理。包括原始凭证和记账凭证的填制，账簿的设计与登记，成本核算，财务报表的编制等会计核算模拟操作以及财务报表的分析，最后完成财务状况说明书的写作任务。</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模拟实验是培养和训练学生认识和掌握会计技能的重要教学环节。它不仅要求学生能够按照财政部颁布的《会计基础工作规范》对会计循环全过程所学知识和技能进行综合运用，而且使学生通过模拟实验进一步提高其分析问题和解决问题的能力，实现教学目标。</w:t>
      </w:r>
    </w:p>
    <w:p>
      <w:pPr>
        <w:pStyle w:val="3"/>
        <w:keepNext w:val="0"/>
        <w:keepLines w:val="0"/>
        <w:pageBreakBefore w:val="0"/>
        <w:widowControl w:val="0"/>
        <w:kinsoku/>
        <w:wordWrap/>
        <w:overflowPunct/>
        <w:topLinePunct w:val="0"/>
        <w:bidi w:val="0"/>
        <w:snapToGrid/>
        <w:spacing w:line="360" w:lineRule="auto"/>
        <w:ind w:left="420"/>
        <w:textAlignment w:val="auto"/>
        <w:outlineLvl w:val="0"/>
        <w:rPr>
          <w:rFonts w:hint="eastAsia" w:ascii="黑体" w:hAnsi="黑体" w:eastAsia="黑体" w:cs="黑体"/>
          <w:b w:val="0"/>
          <w:bCs/>
          <w:color w:val="000000" w:themeColor="text1"/>
          <w:sz w:val="24"/>
          <w:szCs w:val="24"/>
        </w:rPr>
      </w:pPr>
      <w:r>
        <w:rPr>
          <w:rFonts w:hint="eastAsia" w:ascii="黑体" w:hAnsi="黑体" w:eastAsia="黑体" w:cs="黑体"/>
          <w:b w:val="0"/>
          <w:bCs/>
          <w:color w:val="000000" w:themeColor="text1"/>
          <w:sz w:val="24"/>
          <w:szCs w:val="24"/>
        </w:rPr>
        <w:t>二、课程性质与任务</w:t>
      </w:r>
    </w:p>
    <w:p>
      <w:pPr>
        <w:keepNext w:val="0"/>
        <w:keepLines w:val="0"/>
        <w:pageBreakBefore w:val="0"/>
        <w:widowControl w:val="0"/>
        <w:tabs>
          <w:tab w:val="left" w:pos="708"/>
        </w:tabs>
        <w:kinsoku/>
        <w:wordWrap/>
        <w:overflowPunct/>
        <w:topLinePunct w:val="0"/>
        <w:autoSpaceDE w:val="0"/>
        <w:autoSpaceDN w:val="0"/>
        <w:bidi w:val="0"/>
        <w:adjustRightInd w:val="0"/>
        <w:snapToGrid/>
        <w:spacing w:line="360" w:lineRule="auto"/>
        <w:ind w:right="-110"/>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    模拟实验是全面落实</w:t>
      </w:r>
      <w:r>
        <w:rPr>
          <w:rFonts w:hint="eastAsia" w:ascii="宋体" w:hAnsi="宋体" w:eastAsia="宋体" w:cs="宋体"/>
          <w:color w:val="000000" w:themeColor="text1"/>
          <w:sz w:val="24"/>
          <w:szCs w:val="24"/>
          <w:lang w:eastAsia="zh-CN"/>
        </w:rPr>
        <w:t>成人教育</w:t>
      </w:r>
      <w:r>
        <w:rPr>
          <w:rFonts w:hint="eastAsia" w:ascii="宋体" w:hAnsi="宋体" w:eastAsia="宋体" w:cs="宋体"/>
          <w:color w:val="000000" w:themeColor="text1"/>
          <w:sz w:val="24"/>
          <w:szCs w:val="24"/>
        </w:rPr>
        <w:t>专科会计专业教学计划的重要实践性教学环节之一，是培养学生实际工作技能和技巧的一个重要手段。通过本实验的学习，学生能够系统、全面地掌握国家颁布的企业会计准则和企业会计核算的基本程序和具体方法，加强学生对会计基本理论的理解、对会计基本方法的运用和对会计基本技能的训练，将会计专业知识和会计实务有机的结合在一起。使之能够真正掌握针对各种业务来准确地填写原始凭证和记账凭证、进行账簿登记和成本核算以及掌握主要财务报表的编制方法，企业发生的日常经济业务，从而为学生今后从事会计工作打下坚实的基础，成为理论与实际相结合的会计专业人才。</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outlineLvl w:val="0"/>
        <w:rPr>
          <w:rFonts w:hint="eastAsia" w:ascii="宋体" w:hAnsi="宋体" w:eastAsia="宋体" w:cs="宋体"/>
          <w:b/>
          <w:color w:val="000000" w:themeColor="text1"/>
          <w:sz w:val="24"/>
          <w:szCs w:val="24"/>
        </w:rPr>
      </w:pPr>
      <w:r>
        <w:rPr>
          <w:rFonts w:hint="eastAsia" w:ascii="宋体" w:hAnsi="宋体" w:eastAsia="宋体" w:cs="宋体"/>
          <w:b/>
          <w:color w:val="000000" w:themeColor="text1"/>
          <w:sz w:val="24"/>
          <w:szCs w:val="24"/>
        </w:rPr>
        <w:t xml:space="preserve">   </w:t>
      </w:r>
      <w:r>
        <w:rPr>
          <w:rFonts w:hint="eastAsia" w:ascii="黑体" w:hAnsi="黑体" w:eastAsia="黑体" w:cs="黑体"/>
          <w:b w:val="0"/>
          <w:bCs/>
          <w:color w:val="000000" w:themeColor="text1"/>
          <w:sz w:val="24"/>
          <w:szCs w:val="24"/>
        </w:rPr>
        <w:t xml:space="preserve"> 三、课程目标</w:t>
      </w:r>
    </w:p>
    <w:p>
      <w:pPr>
        <w:keepNext w:val="0"/>
        <w:keepLines w:val="0"/>
        <w:pageBreakBefore w:val="0"/>
        <w:widowControl w:val="0"/>
        <w:tabs>
          <w:tab w:val="left" w:pos="7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 xml:space="preserve"> 本实验的教学目标包括会计知识教学目标和实际动手能力培养目标两部分内容。其中：</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1、会计知识教学目标</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（1）掌握会计核算的基本流程；</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（2）掌握会计原理的的基础知识；</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（3）掌握各种经济业务的处理；</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（4）掌握登记各种账簿的方法；</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（5）掌握成本核算的各种方法；</w:t>
      </w:r>
    </w:p>
    <w:p>
      <w:pPr>
        <w:keepNext w:val="0"/>
        <w:keepLines w:val="0"/>
        <w:pageBreakBefore w:val="0"/>
        <w:widowControl w:val="0"/>
        <w:tabs>
          <w:tab w:val="left" w:pos="49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（6）掌握各种报表编制的方法。</w:t>
      </w:r>
    </w:p>
    <w:p>
      <w:pPr>
        <w:keepNext w:val="0"/>
        <w:keepLines w:val="0"/>
        <w:pageBreakBefore w:val="0"/>
        <w:widowControl w:val="0"/>
        <w:tabs>
          <w:tab w:val="left" w:pos="75"/>
        </w:tabs>
        <w:kinsoku/>
        <w:wordWrap/>
        <w:overflowPunct/>
        <w:topLinePunct w:val="0"/>
        <w:autoSpaceDE w:val="0"/>
        <w:autoSpaceDN w:val="0"/>
        <w:bidi w:val="0"/>
        <w:adjustRightInd w:val="0"/>
        <w:snapToGrid/>
        <w:spacing w:line="360" w:lineRule="auto"/>
        <w:ind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2、实际动手能力培养目标</w:t>
      </w:r>
    </w:p>
    <w:p>
      <w:pPr>
        <w:keepNext w:val="0"/>
        <w:keepLines w:val="0"/>
        <w:pageBreakBefore w:val="0"/>
        <w:widowControl w:val="0"/>
        <w:tabs>
          <w:tab w:val="left" w:pos="75"/>
        </w:tabs>
        <w:kinsoku/>
        <w:wordWrap/>
        <w:overflowPunct/>
        <w:topLinePunct w:val="0"/>
        <w:autoSpaceDE w:val="0"/>
        <w:autoSpaceDN w:val="0"/>
        <w:bidi w:val="0"/>
        <w:adjustRightInd w:val="0"/>
        <w:snapToGrid/>
        <w:spacing w:line="360" w:lineRule="auto"/>
        <w:ind w:left="142" w:right="283"/>
        <w:jc w:val="left"/>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ab/>
      </w:r>
      <w:r>
        <w:rPr>
          <w:rFonts w:hint="eastAsia" w:ascii="宋体" w:hAnsi="宋体" w:eastAsia="宋体" w:cs="宋体"/>
          <w:color w:val="000000" w:themeColor="text1"/>
          <w:sz w:val="24"/>
          <w:szCs w:val="24"/>
        </w:rPr>
        <w:t>处理凭证的填制、记账、编制财务报表等日常会计核算业务，具备从事企业出纳、会计等工作的基本操作能力。</w:t>
      </w:r>
    </w:p>
    <w:p>
      <w:pPr>
        <w:keepNext w:val="0"/>
        <w:keepLines w:val="0"/>
        <w:pageBreakBefore w:val="0"/>
        <w:widowControl w:val="0"/>
        <w:tabs>
          <w:tab w:val="left" w:pos="75"/>
        </w:tabs>
        <w:kinsoku/>
        <w:wordWrap/>
        <w:overflowPunct/>
        <w:topLinePunct w:val="0"/>
        <w:autoSpaceDE w:val="0"/>
        <w:autoSpaceDN w:val="0"/>
        <w:bidi w:val="0"/>
        <w:adjustRightInd w:val="0"/>
        <w:snapToGrid/>
        <w:spacing w:line="360" w:lineRule="auto"/>
        <w:ind w:left="496" w:right="283" w:hanging="210"/>
        <w:jc w:val="left"/>
        <w:textAlignment w:val="auto"/>
        <w:rPr>
          <w:rFonts w:hint="eastAsia" w:ascii="黑体" w:hAnsi="黑体" w:eastAsia="黑体" w:cs="黑体"/>
          <w:b w:val="0"/>
          <w:bCs/>
          <w:color w:val="000000" w:themeColor="text1"/>
          <w:sz w:val="24"/>
          <w:szCs w:val="24"/>
        </w:rPr>
      </w:pPr>
      <w:r>
        <w:rPr>
          <w:rFonts w:hint="eastAsia" w:ascii="黑体" w:hAnsi="黑体" w:eastAsia="黑体" w:cs="黑体"/>
          <w:b w:val="0"/>
          <w:bCs/>
          <w:color w:val="000000" w:themeColor="text1"/>
          <w:sz w:val="24"/>
          <w:szCs w:val="24"/>
        </w:rPr>
        <w:tab/>
      </w:r>
      <w:r>
        <w:rPr>
          <w:rFonts w:hint="eastAsia" w:ascii="黑体" w:hAnsi="黑体" w:eastAsia="黑体" w:cs="黑体"/>
          <w:b w:val="0"/>
          <w:bCs/>
          <w:color w:val="000000" w:themeColor="text1"/>
          <w:sz w:val="24"/>
          <w:szCs w:val="24"/>
        </w:rPr>
        <w:t>四、教学要求</w:t>
      </w:r>
    </w:p>
    <w:p>
      <w:pPr>
        <w:keepNext w:val="0"/>
        <w:keepLines w:val="0"/>
        <w:pageBreakBefore w:val="0"/>
        <w:widowControl w:val="0"/>
        <w:kinsoku/>
        <w:wordWrap/>
        <w:overflowPunct/>
        <w:topLinePunct w:val="0"/>
        <w:bidi w:val="0"/>
        <w:snapToGrid/>
        <w:spacing w:line="360" w:lineRule="auto"/>
        <w:ind w:firstLine="410" w:firstLineChars="171"/>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1、参加人员。江西开放大学成人</w:t>
      </w:r>
      <w:bookmarkStart w:id="0" w:name="_GoBack"/>
      <w:bookmarkEnd w:id="0"/>
      <w:r>
        <w:rPr>
          <w:rFonts w:hint="eastAsia" w:ascii="宋体" w:hAnsi="宋体" w:eastAsia="宋体" w:cs="宋体"/>
          <w:color w:val="000000" w:themeColor="text1"/>
          <w:sz w:val="24"/>
          <w:szCs w:val="24"/>
        </w:rPr>
        <w:t>教育会计专业的学生，必须参加模拟实验。</w:t>
      </w:r>
    </w:p>
    <w:p>
      <w:pPr>
        <w:keepNext w:val="0"/>
        <w:keepLines w:val="0"/>
        <w:pageBreakBefore w:val="0"/>
        <w:widowControl w:val="0"/>
        <w:kinsoku/>
        <w:wordWrap/>
        <w:overflowPunct/>
        <w:topLinePunct w:val="0"/>
        <w:bidi w:val="0"/>
        <w:snapToGrid/>
        <w:spacing w:line="360" w:lineRule="auto"/>
        <w:ind w:firstLine="410" w:firstLineChars="171"/>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 xml:space="preserve"> 2、操作时间。模拟实验的具体时间由当地电大安排，原则要求在第五学期进行。模拟实验时间应当不少于三周。</w:t>
      </w:r>
    </w:p>
    <w:p>
      <w:pPr>
        <w:keepNext w:val="0"/>
        <w:keepLines w:val="0"/>
        <w:pageBreakBefore w:val="0"/>
        <w:widowControl w:val="0"/>
        <w:kinsoku/>
        <w:wordWrap/>
        <w:overflowPunct/>
        <w:topLinePunct w:val="0"/>
        <w:bidi w:val="0"/>
        <w:snapToGrid/>
        <w:spacing w:line="360" w:lineRule="auto"/>
        <w:textAlignment w:val="auto"/>
        <w:outlineLvl w:val="0"/>
        <w:rPr>
          <w:rFonts w:hint="eastAsia" w:ascii="黑体" w:hAnsi="黑体" w:eastAsia="黑体" w:cs="黑体"/>
          <w:b w:val="0"/>
          <w:bCs/>
          <w:color w:val="000000" w:themeColor="text1"/>
          <w:sz w:val="24"/>
          <w:szCs w:val="24"/>
        </w:rPr>
      </w:pPr>
      <w:r>
        <w:rPr>
          <w:rFonts w:hint="eastAsia" w:ascii="黑体" w:hAnsi="黑体" w:eastAsia="黑体" w:cs="黑体"/>
          <w:b w:val="0"/>
          <w:bCs/>
          <w:color w:val="000000" w:themeColor="text1"/>
          <w:sz w:val="24"/>
          <w:szCs w:val="24"/>
        </w:rPr>
        <w:t>　 五、考核与成绩评定</w:t>
      </w:r>
    </w:p>
    <w:p>
      <w:pPr>
        <w:keepNext w:val="0"/>
        <w:keepLines w:val="0"/>
        <w:pageBreakBefore w:val="0"/>
        <w:widowControl w:val="0"/>
        <w:kinsoku/>
        <w:wordWrap/>
        <w:overflowPunct/>
        <w:topLinePunct w:val="0"/>
        <w:bidi w:val="0"/>
        <w:snapToGrid/>
        <w:spacing w:line="360" w:lineRule="auto"/>
        <w:ind w:firstLine="425"/>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1、指导教师</w:t>
      </w:r>
    </w:p>
    <w:p>
      <w:pPr>
        <w:keepNext w:val="0"/>
        <w:keepLines w:val="0"/>
        <w:pageBreakBefore w:val="0"/>
        <w:widowControl w:val="0"/>
        <w:kinsoku/>
        <w:wordWrap/>
        <w:overflowPunct/>
        <w:topLinePunct w:val="0"/>
        <w:bidi w:val="0"/>
        <w:snapToGrid/>
        <w:spacing w:line="360" w:lineRule="auto"/>
        <w:ind w:firstLine="48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模拟实验的指导教师必须是本专业具有中级（含）以上职称的教师或专业工作者，并具有相应的实际工作经验。其资格审查由省级电大负责。</w:t>
      </w:r>
    </w:p>
    <w:p>
      <w:pPr>
        <w:keepNext w:val="0"/>
        <w:keepLines w:val="0"/>
        <w:pageBreakBefore w:val="0"/>
        <w:widowControl w:val="0"/>
        <w:kinsoku/>
        <w:wordWrap/>
        <w:overflowPunct/>
        <w:topLinePunct w:val="0"/>
        <w:bidi w:val="0"/>
        <w:snapToGrid/>
        <w:spacing w:line="360" w:lineRule="auto"/>
        <w:ind w:firstLine="425"/>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2、成绩评定办法</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模拟实验由指导教师评分，生成成绩。</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模拟实验经审核合格后给予5学分。没有参加模拟实验者不计学分。</w:t>
      </w:r>
    </w:p>
    <w:p>
      <w:pPr>
        <w:spacing w:line="360" w:lineRule="auto"/>
        <w:rPr>
          <w:rFonts w:eastAsia="仿宋_GB2312"/>
          <w:color w:val="000000" w:themeColor="text1"/>
          <w:sz w:val="28"/>
          <w:szCs w:val="28"/>
        </w:rPr>
      </w:pPr>
    </w:p>
    <w:p>
      <w:pPr>
        <w:spacing w:line="360" w:lineRule="auto"/>
        <w:rPr>
          <w:rFonts w:eastAsia="仿宋_GB2312"/>
          <w:color w:val="000000" w:themeColor="text1"/>
          <w:sz w:val="28"/>
          <w:szCs w:val="28"/>
        </w:rPr>
      </w:pPr>
    </w:p>
    <w:p>
      <w:pPr>
        <w:spacing w:line="360" w:lineRule="auto"/>
        <w:rPr>
          <w:rFonts w:eastAsia="仿宋_GB2312"/>
          <w:color w:val="000000" w:themeColor="text1"/>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84DB3"/>
    <w:rsid w:val="001A1F59"/>
    <w:rsid w:val="00384865"/>
    <w:rsid w:val="00384DB3"/>
    <w:rsid w:val="004D23A1"/>
    <w:rsid w:val="00631021"/>
    <w:rsid w:val="00870F77"/>
    <w:rsid w:val="009F29C5"/>
    <w:rsid w:val="009F7B1B"/>
    <w:rsid w:val="00AC540C"/>
    <w:rsid w:val="00D207E4"/>
    <w:rsid w:val="00D30A8E"/>
    <w:rsid w:val="00D63C2C"/>
    <w:rsid w:val="00E139E8"/>
    <w:rsid w:val="00EA4639"/>
    <w:rsid w:val="00EF419F"/>
    <w:rsid w:val="00FE35C1"/>
    <w:rsid w:val="23B86CC9"/>
    <w:rsid w:val="3E6D7D67"/>
    <w:rsid w:val="64534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uiPriority w:val="0"/>
    <w:pPr>
      <w:spacing w:line="360" w:lineRule="auto"/>
      <w:ind w:firstLine="480"/>
    </w:pPr>
    <w:rPr>
      <w:rFonts w:ascii="Times New Roman" w:hAnsi="Times New Roman" w:eastAsia="宋体" w:cs="Times New Roman"/>
      <w:sz w:val="24"/>
      <w:szCs w:val="20"/>
    </w:rPr>
  </w:style>
  <w:style w:type="paragraph" w:styleId="3">
    <w:name w:val="Plain Text"/>
    <w:basedOn w:val="1"/>
    <w:link w:val="11"/>
    <w:qFormat/>
    <w:uiPriority w:val="0"/>
    <w:rPr>
      <w:rFonts w:ascii="宋体" w:hAnsi="Courier New" w:eastAsia="宋体" w:cs="Times New Roman"/>
      <w:szCs w:val="20"/>
    </w:rPr>
  </w:style>
  <w:style w:type="paragraph" w:styleId="4">
    <w:name w:val="footer"/>
    <w:basedOn w:val="1"/>
    <w:link w:val="9"/>
    <w:semiHidden/>
    <w:unhideWhenUsed/>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正文文本缩进 Char"/>
    <w:basedOn w:val="7"/>
    <w:link w:val="2"/>
    <w:qFormat/>
    <w:uiPriority w:val="0"/>
    <w:rPr>
      <w:rFonts w:ascii="Times New Roman" w:hAnsi="Times New Roman" w:eastAsia="宋体" w:cs="Times New Roman"/>
      <w:sz w:val="24"/>
      <w:szCs w:val="20"/>
    </w:rPr>
  </w:style>
  <w:style w:type="character" w:customStyle="1" w:styleId="11">
    <w:name w:val="纯文本 Char"/>
    <w:basedOn w:val="7"/>
    <w:link w:val="3"/>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166</Words>
  <Characters>950</Characters>
  <Lines>7</Lines>
  <Paragraphs>2</Paragraphs>
  <TotalTime>28</TotalTime>
  <ScaleCrop>false</ScaleCrop>
  <LinksUpToDate>false</LinksUpToDate>
  <CharactersWithSpaces>1114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2020-03-04T05:01:00Z</dcterms:created>
  <dc:creator>齐励</dc:creator>
  <cp:lastModifiedBy>111</cp:lastModifiedBy>
  <dcterms:modified xsi:type="dcterms:W3CDTF">2021-07-19T15:08:14Z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1E62929F4F4D41E798E4CD054348B649</vt:lpwstr>
  </property>
</Properties>
</file>